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9" w:rsidRDefault="006A2C80" w:rsidP="00562129">
      <w:pPr>
        <w:pStyle w:val="Default"/>
        <w:contextualSpacing/>
        <w:mirrorIndents/>
        <w:jc w:val="both"/>
      </w:pPr>
      <w:r>
        <w:t xml:space="preserve">                                                                                                 PATVIRTINTA</w:t>
      </w:r>
    </w:p>
    <w:p w:rsidR="006A2C80" w:rsidRDefault="006A2C80" w:rsidP="00562129">
      <w:pPr>
        <w:pStyle w:val="Default"/>
        <w:contextualSpacing/>
        <w:mirrorIndents/>
        <w:jc w:val="both"/>
      </w:pPr>
      <w:r>
        <w:t xml:space="preserve">                                                                                                 Lietuvos Respublikos liberalų sąjūdžio</w:t>
      </w:r>
    </w:p>
    <w:p w:rsidR="00456F4D" w:rsidRDefault="00456F4D" w:rsidP="00456F4D">
      <w:pPr>
        <w:pStyle w:val="Default"/>
        <w:tabs>
          <w:tab w:val="left" w:pos="5812"/>
        </w:tabs>
        <w:ind w:left="5850"/>
        <w:contextualSpacing/>
        <w:mirrorIndents/>
        <w:jc w:val="right"/>
      </w:pPr>
      <w:r>
        <w:tab/>
      </w:r>
      <w:r w:rsidR="006A2C80">
        <w:t xml:space="preserve">tarybos 2018 m. </w:t>
      </w:r>
      <w:r w:rsidR="00C468E6">
        <w:t xml:space="preserve">liepos 28 </w:t>
      </w:r>
      <w:r w:rsidR="006A2C80">
        <w:t xml:space="preserve">d. </w:t>
      </w:r>
    </w:p>
    <w:p w:rsidR="006A2C80" w:rsidRDefault="00456F4D" w:rsidP="00456F4D">
      <w:pPr>
        <w:pStyle w:val="Default"/>
        <w:tabs>
          <w:tab w:val="left" w:pos="5812"/>
        </w:tabs>
        <w:ind w:left="5850"/>
        <w:contextualSpacing/>
        <w:mirrorIndents/>
        <w:jc w:val="right"/>
      </w:pPr>
      <w:r>
        <w:tab/>
      </w:r>
      <w:r w:rsidR="006A2C80">
        <w:t>sprendimu Nr.</w:t>
      </w:r>
      <w:r w:rsidR="00C468E6">
        <w:t xml:space="preserve"> 2</w:t>
      </w:r>
    </w:p>
    <w:p w:rsidR="006A2C80" w:rsidRDefault="006A2C80" w:rsidP="00562129">
      <w:pPr>
        <w:pStyle w:val="Default"/>
        <w:contextualSpacing/>
        <w:mirrorIndents/>
        <w:jc w:val="both"/>
      </w:pPr>
    </w:p>
    <w:p w:rsidR="00A94E99" w:rsidRPr="00A94E99" w:rsidRDefault="00A94E99" w:rsidP="00562129">
      <w:pPr>
        <w:pStyle w:val="Default"/>
        <w:contextualSpacing/>
        <w:mirrorIndents/>
        <w:jc w:val="both"/>
        <w:rPr>
          <w:b/>
        </w:rPr>
      </w:pPr>
      <w:bookmarkStart w:id="0" w:name="_GoBack"/>
      <w:bookmarkEnd w:id="0"/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LIETUVOS RESPUBLIKOS LIBERALŲ SĄJŪDŽIO</w:t>
      </w: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SKYRIŲ VEIKLOS REGIONINIO KOORDINAVIMO IR ATSTOVAVIMO</w:t>
      </w: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TVARK</w:t>
      </w:r>
      <w:r w:rsidR="00C229F0" w:rsidRPr="00A94E99">
        <w:rPr>
          <w:b/>
        </w:rPr>
        <w:t>OS APRAŠAS</w:t>
      </w:r>
    </w:p>
    <w:p w:rsidR="002855EB" w:rsidRPr="00A94E99" w:rsidRDefault="002855EB" w:rsidP="00562129">
      <w:pPr>
        <w:pStyle w:val="Default"/>
        <w:contextualSpacing/>
        <w:mirrorIndents/>
        <w:jc w:val="center"/>
      </w:pP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I SKYRIUS</w:t>
      </w: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BENDROSIOS NUOSTATOS</w:t>
      </w:r>
    </w:p>
    <w:p w:rsidR="002855EB" w:rsidRPr="00A94E99" w:rsidRDefault="002855EB" w:rsidP="00562129">
      <w:pPr>
        <w:pStyle w:val="Default"/>
        <w:contextualSpacing/>
        <w:mirrorIndents/>
        <w:jc w:val="center"/>
      </w:pP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1. Lietuvos Respublikos liberalų sąjūdžio (toliau</w:t>
      </w:r>
      <w:r w:rsidR="00A130FF" w:rsidRPr="00A94E99">
        <w:t xml:space="preserve"> –</w:t>
      </w:r>
      <w:r w:rsidRPr="00A94E99">
        <w:t xml:space="preserve"> Partij</w:t>
      </w:r>
      <w:r w:rsidR="00A130FF" w:rsidRPr="00A94E99">
        <w:t>a</w:t>
      </w:r>
      <w:r w:rsidRPr="00A94E99">
        <w:t>) skyrių veiklos regioninio koordinavimo ir atstovavimo tvark</w:t>
      </w:r>
      <w:r w:rsidR="00A130FF" w:rsidRPr="00A94E99">
        <w:t>os aprašas</w:t>
      </w:r>
      <w:r w:rsidR="00A94E99">
        <w:t xml:space="preserve"> </w:t>
      </w:r>
      <w:r w:rsidRPr="00A94E99">
        <w:t xml:space="preserve">nustato </w:t>
      </w:r>
      <w:r w:rsidR="00545AD0" w:rsidRPr="00A94E99">
        <w:t xml:space="preserve">Partijos </w:t>
      </w:r>
      <w:r w:rsidRPr="00A94E99">
        <w:t xml:space="preserve">skyrių regioninio koordinavimo ir atstovavimo pagrindus, regionų koordinacinių tarybų </w:t>
      </w:r>
      <w:r w:rsidR="008D1035" w:rsidRPr="00A94E99">
        <w:t xml:space="preserve">(toliau – Koordinacinė taryba) </w:t>
      </w:r>
      <w:r w:rsidRPr="00A94E99">
        <w:t>sudarymą, jų funkcijas, teises</w:t>
      </w:r>
      <w:r w:rsidR="00A130FF" w:rsidRPr="00A94E99">
        <w:t xml:space="preserve"> ir</w:t>
      </w:r>
      <w:r w:rsidRPr="00A94E99">
        <w:t xml:space="preserve"> veiklos tvarką.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2. Partijos regionus sudaro geografiniu principu apjungti Partijos skyriai. Pagrindinis </w:t>
      </w:r>
      <w:r w:rsidR="00545AD0" w:rsidRPr="00A94E99">
        <w:t>P</w:t>
      </w:r>
      <w:r w:rsidRPr="00A94E99">
        <w:t>artijos regionų steigimo tikslas – sudaryti sąlygas regioniniam Partijos skyrių veiklos koordinavimui, šių skyrių atstovavimui Partijos valdyboje</w:t>
      </w:r>
      <w:r w:rsidR="00545AD0" w:rsidRPr="00A94E99">
        <w:t xml:space="preserve"> ir taryboje</w:t>
      </w:r>
      <w:r w:rsidRPr="00A94E99">
        <w:t xml:space="preserve">, efektyvesnei regiono skyrių sąveikai tarpusavyje ir su centrinėmis Partijos institucijomis.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3. Partijos taryba </w:t>
      </w:r>
      <w:r w:rsidR="00545AD0" w:rsidRPr="00A94E99">
        <w:t>s</w:t>
      </w:r>
      <w:r w:rsidRPr="00A94E99">
        <w:t>kyrius priskiria regionams atsižvelgdama į Partijos skyrių siūlymus.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4. Partijos regiono veiklos koordinavim</w:t>
      </w:r>
      <w:r w:rsidR="00545AD0" w:rsidRPr="00A94E99">
        <w:t>as</w:t>
      </w:r>
      <w:r w:rsidRPr="00A94E99">
        <w:t xml:space="preserve"> realizuojamas per </w:t>
      </w:r>
      <w:r w:rsidR="009C7E24" w:rsidRPr="00A94E99">
        <w:t>kolegialų partijos organą –</w:t>
      </w:r>
      <w:r w:rsidR="008D1035" w:rsidRPr="00A94E99">
        <w:t>K</w:t>
      </w:r>
      <w:r w:rsidRPr="00A94E99">
        <w:t xml:space="preserve">oordinacinę tarybą.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5.  Koordinacinę tarybą sudaro: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5.1. regiono skyrių pirmininkai;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5.2. kiti regiono skyrių atstovai – po 3 narius nuo kiekvieno skyriaus. Jeigu vienos savivaldybės teritorijoje veikia daugiau negu vienas skyrius, šie skyriai į </w:t>
      </w:r>
      <w:r w:rsidR="00545AD0" w:rsidRPr="00A94E99">
        <w:t>Koordinacinę t</w:t>
      </w:r>
      <w:r w:rsidRPr="00A94E99">
        <w:t xml:space="preserve">arybą deleguoja tik skyriaus pirmininką.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6. Partijos skyrių atstovus </w:t>
      </w:r>
      <w:r w:rsidR="00545AD0" w:rsidRPr="00A94E99">
        <w:t>į</w:t>
      </w:r>
      <w:r w:rsidRPr="00A94E99">
        <w:t xml:space="preserve"> Koordinacinę tarybą renka ir jų atstovavimo tvarką nustato regiono skyriai jų nustatyta tvarka.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II SKYRIUS</w:t>
      </w: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KOORDINACINĖS TARYBOS KOMPETENCIJA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7. Koordinacinė taryba savo veikloje vadovaujasi Partijos įstatais ir programa, Partijos suvažiavimo, Partijos tarybos bei valdybos sprendimais bei atsižvelgia į regiono skyrių priimtus sprendimus.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8. Koordinacinės tarybos veikla grindžiama kolegialumo, demokratijos ir teisėtumo principais.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9. Koordinacinės tarybos funkcijos: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9.1. renka ir gali atšaukti regiono koordinatorių;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9.2. išklauso regiono koordinatoriaus teikiamą informaciją apie Partijos valdybos veiklą;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9.3. užtikrina ryšius tarp regiono skyrių ir Partijos valdybos bei Partijos sekretoriato;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9.4. koordinuoja regiono skyrių veiklą regiono mastu;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9.5. organizuoja bendrus renginius (mokymus, seminarus ir kt.);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9.6. koordinuoja regiono skyrių rinkiminių štabų veiklą;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9.7. svarsto Partijos sekretoriato ir Partijos valdybos sudarytą iš aktualiausių politinių klausimų klausimyną bei teikia su tuo susijusias rekomendacijos </w:t>
      </w:r>
      <w:r w:rsidR="008D1035" w:rsidRPr="00A94E99">
        <w:t>P</w:t>
      </w:r>
      <w:r w:rsidRPr="00A94E99">
        <w:t>artiją atstovaujantiems politikams.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10. Koordinacinės tarybos teisės: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10.1. gauti iš visų Partijos organų ir </w:t>
      </w:r>
      <w:r w:rsidR="00210B5C" w:rsidRPr="00A94E99">
        <w:t>Partijos s</w:t>
      </w:r>
      <w:r w:rsidRPr="00A94E99">
        <w:t>kyrių institucijų dokumentus ir informaciją, susijusią su  Koordinacinėje taryboje nagrinėjamais klausimais.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lastRenderedPageBreak/>
        <w:t xml:space="preserve">10.2. siekdama efektyviau organizuoti savo veiklą, gali įsivesti papildomas pareigybes bei joms priskirti funkcijas savo kompetencijos ribose, sudaryti darbo grupes, telktis į pagalbą kitų Partijos organų ir </w:t>
      </w:r>
      <w:r w:rsidR="00210B5C" w:rsidRPr="00A94E99">
        <w:t>Partijos s</w:t>
      </w:r>
      <w:r w:rsidRPr="00A94E99">
        <w:t>kyrių atstovus, kitus specialistus.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11. Koordinacinės tarybos nariai turi teisę: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11.1. laisvai balsuoti dėl visų Koordinacinės tarybos svarstomų klausimų;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11.2. siūlyti klausimus svarstyti Koordinacinėje taryboje, rengti Koordinacinės tarybos sprendimų projektus;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11.3. pasisakyti visais Koordinacinėje taryboje svarstomais klausimais, raštu ir žodžiu teikti dėl jų pastabas ir pasiūlymus;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11.4. gauti iš regiono skyrių institucijų informaciją, susijusią su Koordinacinėje taryboje nagrinėjamais klausimais.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12. Koordinacinės tarybos nariai privalo dalyvauti koordinacinės tarybos posėdžiuose. Jeigu Koordinacinės tarybos narys negali dalyvauti posėdyje, apie tai jis turi pranešti </w:t>
      </w:r>
      <w:r w:rsidR="00210B5C" w:rsidRPr="00A94E99">
        <w:t xml:space="preserve">Koordinacinės </w:t>
      </w:r>
      <w:r w:rsidRPr="00A94E99">
        <w:t>tarybos pirmininkui</w:t>
      </w:r>
      <w:r w:rsidR="00210B5C" w:rsidRPr="00A94E99">
        <w:t>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III SKYRIUS</w:t>
      </w: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REGIONO KOORDINATORIUS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13. Koordinacinę tarybą atstovauja Koordinacinėje taryboje pasirinkt</w:t>
      </w:r>
      <w:r w:rsidR="002F3DB1" w:rsidRPr="00A94E99">
        <w:t>inai</w:t>
      </w:r>
      <w:r w:rsidRPr="00A94E99">
        <w:t xml:space="preserve"> atviru arba slaptu balsavimu renkamas Partijos regiono koordinatorius. Regiono koordinatorius laikomas išrinktu, kai už jį balsuoja daugiau </w:t>
      </w:r>
      <w:r w:rsidR="001665FE" w:rsidRPr="00A94E99">
        <w:t>kaip</w:t>
      </w:r>
      <w:r w:rsidRPr="00A94E99">
        <w:t xml:space="preserve"> pusė visų Koordinacinės tarybos narių.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14. Regiono koordinatoriumi iš savo narių Koordinacinė taryba gali rinkti bet kurį Partijos narį, nustatyta tvarka sumokėjusį nario mokestį ir į Partiją įstojusį ne mažiau kaip prieš tris mėnesius nuo rinkimo dienos.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15. Regiono koordinatoriaus teikimu iš </w:t>
      </w:r>
      <w:r w:rsidR="008D1035" w:rsidRPr="00A94E99">
        <w:t>K</w:t>
      </w:r>
      <w:r w:rsidRPr="00A94E99">
        <w:t xml:space="preserve">oordinacinės tarybos narių renkamas koordinatoriaus pavaduotojas, kuris eina koordinatoriaus pareigas, jei koordinatorius laikinai negali jų vykdyti.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16. Regiono koordinatoriaus pareigos: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16.1. organizuoja Koordinacinės tarybos darbą;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16.2. šaukia Koordinacinės tarybos posėdžius ir jiems pirmininkauja;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16.3. atstovauja Koordinacinę taryb</w:t>
      </w:r>
      <w:r w:rsidR="005E08B3">
        <w:t>ą</w:t>
      </w:r>
      <w:r w:rsidRPr="00A94E99">
        <w:t xml:space="preserve"> ir regioną Partijos valdyboje, Partijos taryboje ir santykiuose su visais kitais Partijoje veikiančiais organais, skyriais ir Partijos nariais;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16.4.  pateikia Koordinacinei tarybai informaciją apie Partijos valdybos veiklą;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16.5. vykdo kitus Partijos tarybos suteiktus įgaliojimus, susijusius su skyrių regioniniu koordinavimu ir atstovavimu.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17. Regiono koordinatorius, vykdydamas savo  pareigas, turi teisę: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17.1. ga</w:t>
      </w:r>
      <w:r w:rsidR="00A534B9">
        <w:t>uti iš visų Partijos organų ir s</w:t>
      </w:r>
      <w:r w:rsidRPr="00A94E99">
        <w:t>kyrių institucijų dokumentus ir informaciją, reikaling</w:t>
      </w:r>
      <w:r w:rsidR="000048ED" w:rsidRPr="00A94E99">
        <w:t>ą</w:t>
      </w:r>
      <w:r w:rsidRPr="00A94E99">
        <w:t xml:space="preserve"> Regiono koordinatoriaus pareigoms atlikti;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17.2. teikti pasiūlymus dėl Koordinacinės tarybos veiklos gerinimo.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18.  Regiono koordinatoriaus įgaliojimai atstovauti regioną </w:t>
      </w:r>
      <w:r w:rsidR="000048ED" w:rsidRPr="00A94E99">
        <w:t>P</w:t>
      </w:r>
      <w:r w:rsidRPr="00A94E99">
        <w:t xml:space="preserve">artijos valdyboje nutrūksta ir turi būti artimiausiame Koordinacinės tarybos posėdyje organizuojami nauji regiono koordinatoriaus rinkimai, kai: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18.1.baigiasi Partijos suvažiavime išrinktų Partijos valdybos narių kadencija;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18.3 Koordinacinei tarybai atšaukus regiono koordinatorių iš jo einamų pareigų;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18.4. regiono koordinatorius atsistatydina.</w:t>
      </w:r>
    </w:p>
    <w:p w:rsidR="002855EB" w:rsidRDefault="002855EB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IV SKYRIUS</w:t>
      </w:r>
    </w:p>
    <w:p w:rsidR="002855EB" w:rsidRPr="00A94E99" w:rsidRDefault="002855EB" w:rsidP="00562129">
      <w:pPr>
        <w:pStyle w:val="Default"/>
        <w:contextualSpacing/>
        <w:mirrorIndents/>
        <w:jc w:val="center"/>
        <w:rPr>
          <w:b/>
        </w:rPr>
      </w:pPr>
      <w:r w:rsidRPr="00A94E99">
        <w:rPr>
          <w:b/>
        </w:rPr>
        <w:t>KOORDINACINĖS TARYBOS DARBO ORGANIZAVIMAS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19. Koordinacinė taryba savo įgaliojimus įgyvendina  posėdžiuose, kuriuos savo iniciatyva arba kitų </w:t>
      </w:r>
      <w:r w:rsidR="001665FE" w:rsidRPr="00A94E99">
        <w:t>K</w:t>
      </w:r>
      <w:r w:rsidRPr="00A94E99">
        <w:t xml:space="preserve">oordinacinės tarybos narių siūlymu ne rečiau kaip kartą į ketvirtį šaukia regiono koordinatorius.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20. Koordinacinės tarybos posėdis taip pat turi būti šaukiamas ne mažiau kaip vieno ketvirtadalio Koordinacinės tarybos narių ar vieno trečdalio regiono skyrių, pateikusių posėdžio darbotvarkę ir </w:t>
      </w:r>
      <w:r w:rsidRPr="00A94E99">
        <w:lastRenderedPageBreak/>
        <w:t xml:space="preserve">pagal ją numatytų priimti sprendimų projektus, reikalavimu. Tokiu atveju regiono koordinatorius privalo sušaukti tarybos posėdį ne vėliau kaip per 7 dienas nuo tokio reikalavimo įteikimo dienos.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21. Apie rengiamo Koordinacinės tarybos posėdžio vietą, laiką ir darbotvarkę Koordinacinės tarybos nariams jų nurodytais elektroninio pašto adresais ne vėliau kaip prieš dvi dienas, o </w:t>
      </w:r>
      <w:r w:rsidR="001665FE" w:rsidRPr="00A94E99">
        <w:t xml:space="preserve">šio aprašo </w:t>
      </w:r>
      <w:r w:rsidRPr="00A94E99">
        <w:t xml:space="preserve">20 punkte numatytu atveju – ne vėliau kaip prieš vieną dieną iki posėdžio pradžios praneša regiono koordinatorius ar jo įgaliotas asmuo.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>22. Koordinacinės tarybos sprendimai priimami paprastąja balsų dauguma dalyvaujant daugiau kaip pusei visų Koordinacinės tarybos narių</w:t>
      </w:r>
      <w:r w:rsidR="001665FE" w:rsidRPr="00A94E99">
        <w:t xml:space="preserve"> (išskyrus šio aprašo 13 punkte numatytą atvejį)</w:t>
      </w:r>
      <w:r w:rsidRPr="00A94E99">
        <w:t xml:space="preserve">. Raštu balsavę </w:t>
      </w:r>
      <w:r w:rsidR="00A534B9">
        <w:t>Koordinacinės t</w:t>
      </w:r>
      <w:r w:rsidRPr="00A94E99">
        <w:t xml:space="preserve">arybos nariai laikomi dalyvaujančiais balsavime. </w:t>
      </w:r>
    </w:p>
    <w:p w:rsidR="002855EB" w:rsidRPr="00A94E99" w:rsidRDefault="002855EB" w:rsidP="00562129">
      <w:pPr>
        <w:pStyle w:val="Default"/>
        <w:contextualSpacing/>
        <w:mirrorIndents/>
        <w:jc w:val="both"/>
      </w:pPr>
      <w:r w:rsidRPr="00A94E99">
        <w:t xml:space="preserve">23. Balsavimo metu kiekvienas </w:t>
      </w:r>
      <w:r w:rsidR="008D1035" w:rsidRPr="00A94E99">
        <w:t>K</w:t>
      </w:r>
      <w:r w:rsidRPr="00A94E99">
        <w:t xml:space="preserve">oordinacinės tarybos narys turi vieną balsą. Balsams "už" ir "prieš" pasiskirsčius po lygiai, lemia Koordinacinės tarybos posėdžio pirmininko balsas. </w:t>
      </w:r>
    </w:p>
    <w:p w:rsidR="002855EB" w:rsidRDefault="002855EB" w:rsidP="00562129">
      <w:pPr>
        <w:pStyle w:val="Default"/>
        <w:contextualSpacing/>
        <w:mirrorIndents/>
        <w:jc w:val="both"/>
      </w:pPr>
      <w:r w:rsidRPr="00A94E99">
        <w:t xml:space="preserve">24. Koordinacinės tarybos posėdžius rengia, raštvedybą ir dokumentaciją tvarko regiono koordinatoriaus paskirtas asmuo. </w:t>
      </w:r>
    </w:p>
    <w:p w:rsidR="00512EFE" w:rsidRPr="00A94E99" w:rsidRDefault="00512EFE" w:rsidP="00562129">
      <w:pPr>
        <w:pStyle w:val="Default"/>
        <w:contextualSpacing/>
        <w:mirrorIndents/>
        <w:jc w:val="both"/>
      </w:pPr>
    </w:p>
    <w:p w:rsidR="002855EB" w:rsidRPr="00A94E99" w:rsidRDefault="002855EB" w:rsidP="0056212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A94E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55EB" w:rsidRPr="00A94E99" w:rsidRDefault="002855EB" w:rsidP="0056212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855EB" w:rsidRPr="00A94E99" w:rsidRDefault="002855EB" w:rsidP="0056212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855EB" w:rsidRPr="00A94E99" w:rsidRDefault="002855EB" w:rsidP="0056212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2855EB" w:rsidRPr="00A94E99" w:rsidSect="006A2C80">
      <w:headerReference w:type="default" r:id="rId8"/>
      <w:footerReference w:type="default" r:id="rId9"/>
      <w:pgSz w:w="11906" w:h="16838"/>
      <w:pgMar w:top="1170" w:right="567" w:bottom="1134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25" w:rsidRDefault="00532F25" w:rsidP="00306937">
      <w:pPr>
        <w:spacing w:after="0" w:line="240" w:lineRule="auto"/>
      </w:pPr>
      <w:r>
        <w:separator/>
      </w:r>
    </w:p>
  </w:endnote>
  <w:endnote w:type="continuationSeparator" w:id="0">
    <w:p w:rsidR="00532F25" w:rsidRDefault="00532F25" w:rsidP="0030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99778"/>
      <w:docPartObj>
        <w:docPartGallery w:val="Page Numbers (Bottom of Page)"/>
        <w:docPartUnique/>
      </w:docPartObj>
    </w:sdtPr>
    <w:sdtEndPr/>
    <w:sdtContent>
      <w:p w:rsidR="006A2C80" w:rsidRDefault="006A2C8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4D">
          <w:rPr>
            <w:noProof/>
          </w:rPr>
          <w:t>2</w:t>
        </w:r>
        <w:r>
          <w:fldChar w:fldCharType="end"/>
        </w:r>
      </w:p>
    </w:sdtContent>
  </w:sdt>
  <w:p w:rsidR="006A2C80" w:rsidRDefault="006A2C8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25" w:rsidRDefault="00532F25" w:rsidP="00306937">
      <w:pPr>
        <w:spacing w:after="0" w:line="240" w:lineRule="auto"/>
      </w:pPr>
      <w:r>
        <w:separator/>
      </w:r>
    </w:p>
  </w:footnote>
  <w:footnote w:type="continuationSeparator" w:id="0">
    <w:p w:rsidR="00532F25" w:rsidRDefault="00532F25" w:rsidP="0030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37" w:rsidRDefault="00306937">
    <w:pPr>
      <w:pStyle w:val="Antrats"/>
      <w:jc w:val="center"/>
    </w:pPr>
  </w:p>
  <w:p w:rsidR="00306937" w:rsidRDefault="003069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617"/>
    <w:multiLevelType w:val="hybridMultilevel"/>
    <w:tmpl w:val="A60E0A68"/>
    <w:lvl w:ilvl="0" w:tplc="51CC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D3BB2"/>
    <w:multiLevelType w:val="hybridMultilevel"/>
    <w:tmpl w:val="4634D0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23F3"/>
    <w:multiLevelType w:val="hybridMultilevel"/>
    <w:tmpl w:val="9D0E9632"/>
    <w:lvl w:ilvl="0" w:tplc="30F6C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2"/>
    <w:rsid w:val="00003242"/>
    <w:rsid w:val="000048ED"/>
    <w:rsid w:val="00013B58"/>
    <w:rsid w:val="000331CF"/>
    <w:rsid w:val="00051E28"/>
    <w:rsid w:val="00072F54"/>
    <w:rsid w:val="00077D5F"/>
    <w:rsid w:val="000932A4"/>
    <w:rsid w:val="000A4D75"/>
    <w:rsid w:val="000D1AB4"/>
    <w:rsid w:val="000F3D22"/>
    <w:rsid w:val="001239BF"/>
    <w:rsid w:val="00134A84"/>
    <w:rsid w:val="00154F64"/>
    <w:rsid w:val="001665FE"/>
    <w:rsid w:val="001C1F09"/>
    <w:rsid w:val="001F173B"/>
    <w:rsid w:val="001F49D7"/>
    <w:rsid w:val="001F6EDE"/>
    <w:rsid w:val="00210B5C"/>
    <w:rsid w:val="00212A0F"/>
    <w:rsid w:val="002328FA"/>
    <w:rsid w:val="00232DD6"/>
    <w:rsid w:val="00242508"/>
    <w:rsid w:val="00244A5B"/>
    <w:rsid w:val="002855EB"/>
    <w:rsid w:val="002B3316"/>
    <w:rsid w:val="002C7848"/>
    <w:rsid w:val="002C7DB1"/>
    <w:rsid w:val="002E0702"/>
    <w:rsid w:val="002E734F"/>
    <w:rsid w:val="002E787A"/>
    <w:rsid w:val="002F3DB1"/>
    <w:rsid w:val="00306937"/>
    <w:rsid w:val="00313D67"/>
    <w:rsid w:val="00337F15"/>
    <w:rsid w:val="003517AB"/>
    <w:rsid w:val="003B76DC"/>
    <w:rsid w:val="003C2002"/>
    <w:rsid w:val="003D345E"/>
    <w:rsid w:val="003D3C6F"/>
    <w:rsid w:val="00421AED"/>
    <w:rsid w:val="0042510D"/>
    <w:rsid w:val="00445551"/>
    <w:rsid w:val="004541B9"/>
    <w:rsid w:val="00456F4D"/>
    <w:rsid w:val="00474061"/>
    <w:rsid w:val="00492F4C"/>
    <w:rsid w:val="004A564C"/>
    <w:rsid w:val="004B2617"/>
    <w:rsid w:val="004C60E7"/>
    <w:rsid w:val="00512EFE"/>
    <w:rsid w:val="00532F25"/>
    <w:rsid w:val="00541490"/>
    <w:rsid w:val="00543681"/>
    <w:rsid w:val="00545AD0"/>
    <w:rsid w:val="00550CB3"/>
    <w:rsid w:val="00551F05"/>
    <w:rsid w:val="00562129"/>
    <w:rsid w:val="00586C55"/>
    <w:rsid w:val="00596260"/>
    <w:rsid w:val="005A37C9"/>
    <w:rsid w:val="005C3DAA"/>
    <w:rsid w:val="005C7B66"/>
    <w:rsid w:val="005D6A37"/>
    <w:rsid w:val="005E08B3"/>
    <w:rsid w:val="005F28A7"/>
    <w:rsid w:val="00602964"/>
    <w:rsid w:val="00612809"/>
    <w:rsid w:val="006A2C80"/>
    <w:rsid w:val="006C4DAE"/>
    <w:rsid w:val="006D1613"/>
    <w:rsid w:val="007040A9"/>
    <w:rsid w:val="00707A5D"/>
    <w:rsid w:val="00711753"/>
    <w:rsid w:val="007B4E66"/>
    <w:rsid w:val="007C2AAA"/>
    <w:rsid w:val="008133B3"/>
    <w:rsid w:val="00830391"/>
    <w:rsid w:val="008516DE"/>
    <w:rsid w:val="0085301C"/>
    <w:rsid w:val="00895C49"/>
    <w:rsid w:val="008B23CB"/>
    <w:rsid w:val="008B5F17"/>
    <w:rsid w:val="008C23CA"/>
    <w:rsid w:val="008D1035"/>
    <w:rsid w:val="008D3CE8"/>
    <w:rsid w:val="008E7516"/>
    <w:rsid w:val="009027C0"/>
    <w:rsid w:val="009136BE"/>
    <w:rsid w:val="00914717"/>
    <w:rsid w:val="00921146"/>
    <w:rsid w:val="00926950"/>
    <w:rsid w:val="00943665"/>
    <w:rsid w:val="00953877"/>
    <w:rsid w:val="00954DC8"/>
    <w:rsid w:val="00964747"/>
    <w:rsid w:val="00990CF9"/>
    <w:rsid w:val="009A35EA"/>
    <w:rsid w:val="009C7E24"/>
    <w:rsid w:val="009F721A"/>
    <w:rsid w:val="00A03CB8"/>
    <w:rsid w:val="00A130FF"/>
    <w:rsid w:val="00A534B9"/>
    <w:rsid w:val="00A64274"/>
    <w:rsid w:val="00A720A0"/>
    <w:rsid w:val="00A94E99"/>
    <w:rsid w:val="00AF30B6"/>
    <w:rsid w:val="00B04CB6"/>
    <w:rsid w:val="00B14979"/>
    <w:rsid w:val="00B154B9"/>
    <w:rsid w:val="00B4614B"/>
    <w:rsid w:val="00B50E4D"/>
    <w:rsid w:val="00B874BD"/>
    <w:rsid w:val="00C11560"/>
    <w:rsid w:val="00C16AC0"/>
    <w:rsid w:val="00C229F0"/>
    <w:rsid w:val="00C36D95"/>
    <w:rsid w:val="00C468E6"/>
    <w:rsid w:val="00C61E1F"/>
    <w:rsid w:val="00C64729"/>
    <w:rsid w:val="00C90D77"/>
    <w:rsid w:val="00C91B44"/>
    <w:rsid w:val="00C94310"/>
    <w:rsid w:val="00C97510"/>
    <w:rsid w:val="00CA323D"/>
    <w:rsid w:val="00CB5CF7"/>
    <w:rsid w:val="00D03A88"/>
    <w:rsid w:val="00D64C2A"/>
    <w:rsid w:val="00DA2A6C"/>
    <w:rsid w:val="00DC2659"/>
    <w:rsid w:val="00DC6505"/>
    <w:rsid w:val="00DF6226"/>
    <w:rsid w:val="00E962BB"/>
    <w:rsid w:val="00ED0B81"/>
    <w:rsid w:val="00ED1C89"/>
    <w:rsid w:val="00EE37ED"/>
    <w:rsid w:val="00EE5210"/>
    <w:rsid w:val="00F142C9"/>
    <w:rsid w:val="00F14B11"/>
    <w:rsid w:val="00F55BD8"/>
    <w:rsid w:val="00F77F5D"/>
    <w:rsid w:val="00F824FE"/>
    <w:rsid w:val="00FB2A10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3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069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6937"/>
  </w:style>
  <w:style w:type="paragraph" w:styleId="Porat">
    <w:name w:val="footer"/>
    <w:basedOn w:val="prastasis"/>
    <w:link w:val="PoratDiagrama"/>
    <w:uiPriority w:val="99"/>
    <w:unhideWhenUsed/>
    <w:rsid w:val="003069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6937"/>
  </w:style>
  <w:style w:type="paragraph" w:styleId="Sraopastraipa">
    <w:name w:val="List Paragraph"/>
    <w:basedOn w:val="prastasis"/>
    <w:uiPriority w:val="34"/>
    <w:qFormat/>
    <w:rsid w:val="000D1AB4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975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9751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9751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975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97510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6A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3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069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6937"/>
  </w:style>
  <w:style w:type="paragraph" w:styleId="Porat">
    <w:name w:val="footer"/>
    <w:basedOn w:val="prastasis"/>
    <w:link w:val="PoratDiagrama"/>
    <w:uiPriority w:val="99"/>
    <w:unhideWhenUsed/>
    <w:rsid w:val="003069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6937"/>
  </w:style>
  <w:style w:type="paragraph" w:styleId="Sraopastraipa">
    <w:name w:val="List Paragraph"/>
    <w:basedOn w:val="prastasis"/>
    <w:uiPriority w:val="34"/>
    <w:qFormat/>
    <w:rsid w:val="000D1AB4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9751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9751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9751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975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97510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6A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4658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 Petravičius</dc:creator>
  <cp:lastModifiedBy>PETRAVIČIUS Dainius</cp:lastModifiedBy>
  <cp:revision>2</cp:revision>
  <dcterms:created xsi:type="dcterms:W3CDTF">2018-08-21T05:57:00Z</dcterms:created>
  <dcterms:modified xsi:type="dcterms:W3CDTF">2018-08-21T05:57:00Z</dcterms:modified>
</cp:coreProperties>
</file>